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1" w:rsidRPr="00620D61" w:rsidRDefault="00306008" w:rsidP="00FF1690">
      <w:pPr>
        <w:tabs>
          <w:tab w:val="center" w:pos="4677"/>
        </w:tabs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bookmarkStart w:id="0" w:name="OLE_LINK9"/>
      <w:bookmarkStart w:id="1" w:name="OLE_LINK10"/>
      <w:bookmarkStart w:id="2" w:name="OLE_LINK4"/>
      <w:bookmarkStart w:id="3" w:name="OLE_LINK2"/>
      <w:bookmarkStart w:id="4" w:name="OLE_LINK1"/>
      <w:bookmarkStart w:id="5" w:name="OLE_LINK3"/>
      <w:r>
        <w:rPr>
          <w:rFonts w:ascii="黑体" w:eastAsia="黑体" w:hAnsi="黑体" w:hint="eastAsia"/>
          <w:b/>
          <w:sz w:val="32"/>
          <w:szCs w:val="32"/>
        </w:rPr>
        <w:t>题目（居中</w:t>
      </w:r>
      <w:r>
        <w:rPr>
          <w:rFonts w:ascii="黑体" w:eastAsia="黑体" w:hAnsi="黑体"/>
          <w:b/>
          <w:sz w:val="32"/>
          <w:szCs w:val="32"/>
        </w:rPr>
        <w:t>，</w:t>
      </w:r>
      <w:r>
        <w:rPr>
          <w:rFonts w:ascii="黑体" w:eastAsia="黑体" w:hAnsi="黑体" w:hint="eastAsia"/>
          <w:b/>
          <w:sz w:val="32"/>
          <w:szCs w:val="32"/>
        </w:rPr>
        <w:t>黑体，</w:t>
      </w:r>
      <w:r>
        <w:rPr>
          <w:rFonts w:ascii="黑体" w:eastAsia="黑体" w:hAnsi="黑体"/>
          <w:b/>
          <w:sz w:val="32"/>
          <w:szCs w:val="32"/>
        </w:rPr>
        <w:t>三号字</w:t>
      </w:r>
      <w:r>
        <w:rPr>
          <w:rFonts w:ascii="黑体" w:eastAsia="黑体" w:hAnsi="黑体" w:hint="eastAsia"/>
          <w:b/>
          <w:sz w:val="32"/>
          <w:szCs w:val="32"/>
        </w:rPr>
        <w:t>体</w:t>
      </w:r>
      <w:r>
        <w:rPr>
          <w:rFonts w:ascii="黑体" w:eastAsia="黑体" w:hAnsi="黑体"/>
          <w:b/>
          <w:sz w:val="32"/>
          <w:szCs w:val="32"/>
        </w:rPr>
        <w:t>）</w:t>
      </w:r>
      <w:bookmarkEnd w:id="0"/>
      <w:bookmarkEnd w:id="1"/>
    </w:p>
    <w:bookmarkEnd w:id="2"/>
    <w:bookmarkEnd w:id="3"/>
    <w:bookmarkEnd w:id="4"/>
    <w:bookmarkEnd w:id="5"/>
    <w:p w:rsidR="00620D61" w:rsidRDefault="00306008" w:rsidP="00306008">
      <w:pPr>
        <w:jc w:val="center"/>
        <w:rPr>
          <w:rFonts w:ascii="楷体" w:eastAsia="楷体" w:hAnsi="楷体"/>
          <w:sz w:val="28"/>
          <w:szCs w:val="28"/>
        </w:rPr>
      </w:pPr>
      <w:r w:rsidRPr="00306008">
        <w:rPr>
          <w:rFonts w:ascii="楷体" w:eastAsia="楷体" w:hAnsi="楷体" w:hint="eastAsia"/>
          <w:sz w:val="28"/>
          <w:szCs w:val="28"/>
          <w:u w:val="single"/>
        </w:rPr>
        <w:t>作者1</w:t>
      </w:r>
      <w:r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/>
          <w:sz w:val="28"/>
          <w:szCs w:val="28"/>
        </w:rPr>
        <w:t>作者</w:t>
      </w:r>
      <w:r>
        <w:rPr>
          <w:rFonts w:ascii="楷体" w:eastAsia="楷体" w:hAnsi="楷体" w:hint="eastAsia"/>
          <w:sz w:val="28"/>
          <w:szCs w:val="28"/>
        </w:rPr>
        <w:t>2，</w:t>
      </w:r>
      <w:r>
        <w:rPr>
          <w:rFonts w:ascii="楷体" w:eastAsia="楷体" w:hAnsi="楷体"/>
          <w:sz w:val="28"/>
          <w:szCs w:val="28"/>
        </w:rPr>
        <w:t>作者</w:t>
      </w: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居中</w:t>
      </w:r>
      <w:r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楷体</w:t>
      </w:r>
      <w:r>
        <w:rPr>
          <w:rFonts w:ascii="楷体" w:eastAsia="楷体" w:hAnsi="楷体"/>
          <w:sz w:val="28"/>
          <w:szCs w:val="28"/>
        </w:rPr>
        <w:t>四号</w:t>
      </w:r>
      <w:r>
        <w:rPr>
          <w:rFonts w:ascii="楷体" w:eastAsia="楷体" w:hAnsi="楷体" w:hint="eastAsia"/>
          <w:sz w:val="28"/>
          <w:szCs w:val="28"/>
        </w:rPr>
        <w:t>字体</w:t>
      </w:r>
      <w:r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下划线</w:t>
      </w:r>
      <w:r>
        <w:rPr>
          <w:rFonts w:ascii="楷体" w:eastAsia="楷体" w:hAnsi="楷体"/>
          <w:sz w:val="28"/>
          <w:szCs w:val="28"/>
        </w:rPr>
        <w:t>标注报告人）</w:t>
      </w:r>
    </w:p>
    <w:p w:rsidR="00306008" w:rsidRDefault="00306008" w:rsidP="00306008">
      <w:pPr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单位（居中</w:t>
      </w:r>
      <w:r>
        <w:rPr>
          <w:rFonts w:ascii="楷体" w:eastAsia="楷体" w:hAnsi="楷体"/>
          <w:sz w:val="24"/>
          <w:szCs w:val="24"/>
        </w:rPr>
        <w:t>，楷体，小四号字体）</w:t>
      </w:r>
    </w:p>
    <w:p w:rsidR="00620D61" w:rsidRDefault="00620D61" w:rsidP="00620D61">
      <w:pPr>
        <w:ind w:firstLineChars="200" w:firstLine="420"/>
        <w:jc w:val="center"/>
        <w:rPr>
          <w:rStyle w:val="a3"/>
          <w:rFonts w:ascii="Times New Roman" w:hAnsi="Times New Roman"/>
          <w:szCs w:val="21"/>
        </w:rPr>
      </w:pPr>
      <w:r w:rsidRPr="00620D61">
        <w:rPr>
          <w:rFonts w:ascii="Times New Roman" w:hAnsi="Times New Roman"/>
          <w:szCs w:val="21"/>
        </w:rPr>
        <w:t>Email:</w:t>
      </w:r>
      <w:r w:rsidR="00306008">
        <w:rPr>
          <w:rFonts w:ascii="Times New Roman" w:hAnsi="Times New Roman" w:hint="eastAsia"/>
          <w:szCs w:val="21"/>
        </w:rPr>
        <w:t>（居中</w:t>
      </w:r>
      <w:r w:rsidR="00306008">
        <w:rPr>
          <w:rFonts w:ascii="Times New Roman" w:hAnsi="Times New Roman"/>
          <w:szCs w:val="21"/>
        </w:rPr>
        <w:t>，</w:t>
      </w:r>
      <w:r w:rsidR="00306008">
        <w:rPr>
          <w:rFonts w:ascii="Times New Roman" w:hAnsi="Times New Roman" w:hint="eastAsia"/>
          <w:szCs w:val="21"/>
        </w:rPr>
        <w:t>times new roma</w:t>
      </w:r>
      <w:r w:rsidR="00306008">
        <w:rPr>
          <w:rFonts w:ascii="Times New Roman" w:hAnsi="Times New Roman"/>
          <w:szCs w:val="21"/>
        </w:rPr>
        <w:t xml:space="preserve">n, </w:t>
      </w:r>
      <w:r w:rsidR="00306008">
        <w:rPr>
          <w:rFonts w:ascii="Times New Roman" w:hAnsi="Times New Roman" w:hint="eastAsia"/>
          <w:szCs w:val="21"/>
        </w:rPr>
        <w:t>五号</w:t>
      </w:r>
      <w:r w:rsidR="00306008">
        <w:rPr>
          <w:rFonts w:ascii="Times New Roman" w:hAnsi="Times New Roman"/>
          <w:szCs w:val="21"/>
        </w:rPr>
        <w:t>字体）</w:t>
      </w:r>
    </w:p>
    <w:p w:rsidR="00A3348E" w:rsidRPr="00B8630E" w:rsidRDefault="00A3348E" w:rsidP="00620D61">
      <w:pPr>
        <w:ind w:firstLineChars="200" w:firstLine="420"/>
        <w:jc w:val="center"/>
        <w:rPr>
          <w:rFonts w:ascii="Times New Roman" w:hAnsi="Times New Roman"/>
          <w:szCs w:val="21"/>
        </w:rPr>
      </w:pPr>
    </w:p>
    <w:p w:rsidR="00620D61" w:rsidRPr="00A3348E" w:rsidRDefault="00306008" w:rsidP="00A3348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bookmarkStart w:id="6" w:name="OLE_LINK17"/>
      <w:bookmarkStart w:id="7" w:name="OLE_LINK18"/>
      <w:bookmarkStart w:id="8" w:name="OLE_LINK19"/>
      <w:bookmarkStart w:id="9" w:name="OLE_LINK20"/>
      <w:bookmarkStart w:id="10" w:name="OLE_LINK21"/>
      <w:bookmarkStart w:id="11" w:name="OLE_LINK15"/>
      <w:bookmarkStart w:id="12" w:name="OLE_LINK16"/>
      <w:r>
        <w:rPr>
          <w:rFonts w:ascii="Times New Roman" w:hAnsi="Times New Roman" w:hint="eastAsia"/>
          <w:szCs w:val="21"/>
        </w:rPr>
        <w:t>本报告</w:t>
      </w:r>
      <w:r>
        <w:rPr>
          <w:rFonts w:ascii="Times New Roman" w:hAnsi="Times New Roman"/>
          <w:szCs w:val="21"/>
        </w:rPr>
        <w:t>的研究背景、研究内容和结果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可配图</w:t>
      </w:r>
      <w:r>
        <w:rPr>
          <w:rFonts w:ascii="Times New Roman" w:hAnsi="Times New Roman" w:hint="eastAsia"/>
          <w:szCs w:val="21"/>
        </w:rPr>
        <w:t>和</w:t>
      </w:r>
      <w:r>
        <w:rPr>
          <w:rFonts w:ascii="Times New Roman" w:hAnsi="Times New Roman"/>
          <w:szCs w:val="21"/>
        </w:rPr>
        <w:t>相关文献</w:t>
      </w:r>
      <w:r>
        <w:rPr>
          <w:rFonts w:ascii="Times New Roman" w:hAnsi="Times New Roman" w:hint="eastAsia"/>
          <w:szCs w:val="21"/>
        </w:rPr>
        <w:t>。</w:t>
      </w:r>
      <w:r>
        <w:rPr>
          <w:rFonts w:ascii="Times New Roman" w:hAnsi="Times New Roman"/>
          <w:szCs w:val="21"/>
        </w:rPr>
        <w:t>一页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/>
          <w:szCs w:val="21"/>
        </w:rPr>
        <w:t>纸，</w:t>
      </w:r>
      <w:r>
        <w:rPr>
          <w:rFonts w:ascii="Times New Roman" w:hAnsi="Times New Roman" w:hint="eastAsia"/>
          <w:szCs w:val="21"/>
        </w:rPr>
        <w:t>宋体</w:t>
      </w:r>
      <w:r>
        <w:rPr>
          <w:rFonts w:ascii="Times New Roman" w:hAnsi="Times New Roman"/>
          <w:szCs w:val="21"/>
        </w:rPr>
        <w:t>五号字，</w:t>
      </w:r>
      <w:r>
        <w:rPr>
          <w:rFonts w:ascii="Times New Roman" w:hAnsi="Times New Roman" w:hint="eastAsia"/>
          <w:szCs w:val="21"/>
        </w:rPr>
        <w:t>1.5</w:t>
      </w:r>
      <w:r>
        <w:rPr>
          <w:rFonts w:ascii="Times New Roman" w:hAnsi="Times New Roman" w:hint="eastAsia"/>
          <w:szCs w:val="21"/>
        </w:rPr>
        <w:t>倍</w:t>
      </w:r>
      <w:r>
        <w:rPr>
          <w:rFonts w:ascii="Times New Roman" w:hAnsi="Times New Roman"/>
          <w:szCs w:val="21"/>
        </w:rPr>
        <w:t>行距</w:t>
      </w:r>
      <w:r>
        <w:rPr>
          <w:rFonts w:ascii="Times New Roman" w:hAnsi="Times New Roman" w:hint="eastAsia"/>
          <w:szCs w:val="21"/>
        </w:rPr>
        <w:t>。</w:t>
      </w:r>
      <w:r w:rsidR="00183650">
        <w:rPr>
          <w:rFonts w:ascii="Times New Roman" w:hAnsi="Times New Roman" w:hint="eastAsia"/>
          <w:szCs w:val="21"/>
        </w:rPr>
        <w:t>例如，</w:t>
      </w:r>
      <w:r w:rsidR="00620D61" w:rsidRPr="00A3348E">
        <w:rPr>
          <w:rFonts w:ascii="Times New Roman" w:hAnsi="Times New Roman" w:hint="eastAsia"/>
          <w:szCs w:val="21"/>
        </w:rPr>
        <w:t>激光诱导击穿光谱</w:t>
      </w:r>
      <w:r w:rsidR="00620D61" w:rsidRPr="00A3348E">
        <w:rPr>
          <w:rFonts w:ascii="Times New Roman" w:hAnsi="Times New Roman"/>
          <w:szCs w:val="21"/>
        </w:rPr>
        <w:t>（</w:t>
      </w:r>
      <w:r w:rsidR="00620D61" w:rsidRPr="00A3348E">
        <w:rPr>
          <w:rFonts w:ascii="Times New Roman" w:hAnsi="Times New Roman"/>
          <w:szCs w:val="21"/>
        </w:rPr>
        <w:t>LIBS</w:t>
      </w:r>
      <w:r w:rsidR="00620D61" w:rsidRPr="00A3348E">
        <w:rPr>
          <w:rFonts w:ascii="Times New Roman" w:hAnsi="Times New Roman"/>
          <w:szCs w:val="21"/>
        </w:rPr>
        <w:t>）</w:t>
      </w:r>
      <w:r w:rsidR="00620D61" w:rsidRPr="00A3348E">
        <w:rPr>
          <w:rFonts w:ascii="Times New Roman" w:hAnsi="Times New Roman" w:hint="eastAsia"/>
          <w:szCs w:val="21"/>
        </w:rPr>
        <w:t>是一种新型的原子光谱分析技术，具有实时快速、多元素同时分析和样品预处理简单等优点，</w:t>
      </w:r>
      <w:r w:rsidR="00620D61" w:rsidRPr="00A3348E">
        <w:rPr>
          <w:rFonts w:ascii="Times New Roman" w:hAnsi="Times New Roman"/>
          <w:szCs w:val="21"/>
        </w:rPr>
        <w:t>LIBS</w:t>
      </w:r>
      <w:r w:rsidR="00620D61" w:rsidRPr="00A3348E">
        <w:rPr>
          <w:rFonts w:ascii="Times New Roman" w:hAnsi="Times New Roman" w:hint="eastAsia"/>
          <w:szCs w:val="21"/>
        </w:rPr>
        <w:t>技术已经被很多领域广泛应用。至今为止，许多技术已经被用来提高</w:t>
      </w:r>
      <w:r w:rsidR="00620D61" w:rsidRPr="00A3348E">
        <w:rPr>
          <w:rFonts w:ascii="Times New Roman" w:hAnsi="Times New Roman"/>
          <w:szCs w:val="21"/>
        </w:rPr>
        <w:t>LIBS</w:t>
      </w:r>
      <w:r w:rsidR="00620D61" w:rsidRPr="00A3348E">
        <w:rPr>
          <w:rFonts w:ascii="Times New Roman" w:hAnsi="Times New Roman" w:hint="eastAsia"/>
          <w:szCs w:val="21"/>
        </w:rPr>
        <w:t>辐射强度。其中，空间约束下的</w:t>
      </w:r>
      <w:r w:rsidR="00620D61" w:rsidRPr="00A3348E">
        <w:rPr>
          <w:rFonts w:ascii="Times New Roman" w:hAnsi="Times New Roman"/>
          <w:szCs w:val="21"/>
        </w:rPr>
        <w:t>LIBS</w:t>
      </w:r>
      <w:r w:rsidR="00620D61" w:rsidRPr="00A3348E">
        <w:rPr>
          <w:rFonts w:ascii="Times New Roman" w:hAnsi="Times New Roman" w:hint="eastAsia"/>
          <w:szCs w:val="21"/>
        </w:rPr>
        <w:t>是最简单的方法，并能</w:t>
      </w:r>
      <w:bookmarkStart w:id="13" w:name="_GoBack"/>
      <w:bookmarkEnd w:id="13"/>
      <w:r w:rsidR="00620D61" w:rsidRPr="00A3348E">
        <w:rPr>
          <w:rFonts w:ascii="Times New Roman" w:hAnsi="Times New Roman" w:hint="eastAsia"/>
          <w:szCs w:val="21"/>
        </w:rPr>
        <w:t>够显著提高</w:t>
      </w:r>
      <w:r w:rsidR="00620D61" w:rsidRPr="00A3348E">
        <w:rPr>
          <w:rFonts w:ascii="Times New Roman" w:hAnsi="Times New Roman"/>
          <w:szCs w:val="21"/>
        </w:rPr>
        <w:t>LIBS</w:t>
      </w:r>
      <w:r w:rsidR="00620D61" w:rsidRPr="00A3348E">
        <w:rPr>
          <w:rFonts w:ascii="Times New Roman" w:hAnsi="Times New Roman" w:hint="eastAsia"/>
          <w:szCs w:val="21"/>
        </w:rPr>
        <w:t>的辐射强度。因此，我们的实验以空间约束为基础，分别选择不同的脉冲能量、约束腔直径和深度探测对铜</w:t>
      </w:r>
      <w:r w:rsidR="00620D61" w:rsidRPr="00A3348E">
        <w:rPr>
          <w:rFonts w:ascii="Times New Roman" w:hAnsi="Times New Roman"/>
          <w:szCs w:val="21"/>
        </w:rPr>
        <w:t>（</w:t>
      </w:r>
      <w:r w:rsidR="00620D61" w:rsidRPr="00A3348E">
        <w:rPr>
          <w:rFonts w:ascii="Times New Roman" w:hAnsi="Times New Roman"/>
          <w:szCs w:val="21"/>
        </w:rPr>
        <w:t>Cu</w:t>
      </w:r>
      <w:r w:rsidR="00620D61" w:rsidRPr="00A3348E">
        <w:rPr>
          <w:rFonts w:ascii="Times New Roman" w:hAnsi="Times New Roman"/>
          <w:szCs w:val="21"/>
        </w:rPr>
        <w:t>）</w:t>
      </w:r>
      <w:r w:rsidR="00620D61" w:rsidRPr="00A3348E">
        <w:rPr>
          <w:rFonts w:ascii="Times New Roman" w:hAnsi="Times New Roman" w:hint="eastAsia"/>
          <w:szCs w:val="21"/>
        </w:rPr>
        <w:t>等离子体光谱的影响。实验结果发现，改变约束腔直径大小</w:t>
      </w:r>
      <w:r w:rsidR="00620D61" w:rsidRPr="00A3348E">
        <w:rPr>
          <w:rFonts w:ascii="Times New Roman" w:hAnsi="Times New Roman"/>
          <w:szCs w:val="21"/>
        </w:rPr>
        <w:t>10mm</w:t>
      </w:r>
      <w:r w:rsidR="00620D61" w:rsidRPr="00A3348E">
        <w:rPr>
          <w:rFonts w:ascii="Times New Roman" w:hAnsi="Times New Roman" w:hint="eastAsia"/>
          <w:szCs w:val="21"/>
        </w:rPr>
        <w:t>到</w:t>
      </w:r>
      <w:r w:rsidR="00620D61" w:rsidRPr="00A3348E">
        <w:rPr>
          <w:rFonts w:ascii="Times New Roman" w:hAnsi="Times New Roman"/>
          <w:szCs w:val="21"/>
        </w:rPr>
        <w:t>2mm</w:t>
      </w:r>
      <w:r w:rsidR="00620D61" w:rsidRPr="00A3348E">
        <w:rPr>
          <w:rFonts w:ascii="Times New Roman" w:hAnsi="Times New Roman" w:hint="eastAsia"/>
          <w:szCs w:val="21"/>
        </w:rPr>
        <w:t>，可以得到</w:t>
      </w:r>
      <w:r w:rsidR="00620D61" w:rsidRPr="00A3348E">
        <w:rPr>
          <w:rFonts w:ascii="Times New Roman" w:hAnsi="Times New Roman"/>
          <w:szCs w:val="21"/>
        </w:rPr>
        <w:t>Cu</w:t>
      </w:r>
      <w:r w:rsidR="00620D61" w:rsidRPr="00A3348E">
        <w:rPr>
          <w:rFonts w:ascii="Times New Roman" w:hAnsi="Times New Roman"/>
          <w:szCs w:val="21"/>
        </w:rPr>
        <w:t>（</w:t>
      </w:r>
      <w:r w:rsidR="00620D61" w:rsidRPr="00A3348E">
        <w:rPr>
          <w:rFonts w:ascii="Times New Roman" w:hAnsi="Times New Roman"/>
          <w:szCs w:val="21"/>
        </w:rPr>
        <w:t>I</w:t>
      </w:r>
      <w:r w:rsidR="00620D61" w:rsidRPr="00A3348E">
        <w:rPr>
          <w:rFonts w:ascii="Times New Roman" w:hAnsi="Times New Roman"/>
          <w:szCs w:val="21"/>
        </w:rPr>
        <w:t>）</w:t>
      </w:r>
      <w:r w:rsidR="00620D61" w:rsidRPr="00A3348E">
        <w:rPr>
          <w:rFonts w:ascii="Times New Roman" w:hAnsi="Times New Roman" w:hint="eastAsia"/>
          <w:szCs w:val="21"/>
        </w:rPr>
        <w:t>线的寿命明显降低。产生这种现象的原因是，在空间限制内，反射冲击波压缩等离子体，导致在一定延迟时间里等离子体的温度和密度增加，获得更高的粒子碰撞概率，最终，膨胀的等离子体迅速冷却，等离子体寿命缩短</w:t>
      </w:r>
      <w:bookmarkEnd w:id="6"/>
      <w:bookmarkEnd w:id="7"/>
      <w:bookmarkEnd w:id="8"/>
      <w:bookmarkEnd w:id="9"/>
      <w:bookmarkEnd w:id="10"/>
      <w:r w:rsidR="00620D61" w:rsidRPr="007728B3">
        <w:rPr>
          <w:rFonts w:ascii="Times New Roman" w:hAnsi="Times New Roman"/>
          <w:szCs w:val="21"/>
          <w:vertAlign w:val="superscript"/>
        </w:rPr>
        <w:t>[1]</w:t>
      </w:r>
      <w:r w:rsidR="00620D61" w:rsidRPr="00A3348E">
        <w:rPr>
          <w:rFonts w:ascii="Times New Roman" w:hAnsi="Times New Roman" w:hint="eastAsia"/>
          <w:szCs w:val="21"/>
        </w:rPr>
        <w:t>。</w:t>
      </w:r>
      <w:bookmarkEnd w:id="11"/>
      <w:bookmarkEnd w:id="12"/>
      <w:r w:rsidR="00620D61" w:rsidRPr="00A3348E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620D61" w:rsidRDefault="00620D61" w:rsidP="00620D61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114300" distR="114300" wp14:anchorId="7C4C6E5D" wp14:editId="1B32F341">
            <wp:extent cx="3760739" cy="2626468"/>
            <wp:effectExtent l="0" t="0" r="0" b="2540"/>
            <wp:docPr id="1" name="图片 1" descr="14882033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820338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596" cy="26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61" w:rsidRPr="002838CC" w:rsidRDefault="00620D61" w:rsidP="002838CC">
      <w:pPr>
        <w:spacing w:afterLines="50" w:after="156" w:line="300" w:lineRule="auto"/>
        <w:ind w:firstLineChars="200" w:firstLine="360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2838CC">
        <w:rPr>
          <w:rFonts w:asciiTheme="minorEastAsia" w:eastAsiaTheme="minorEastAsia" w:hAnsiTheme="minorEastAsia" w:hint="eastAsia"/>
          <w:sz w:val="18"/>
          <w:szCs w:val="18"/>
        </w:rPr>
        <w:t xml:space="preserve">图1 </w:t>
      </w:r>
      <w:r w:rsidR="00306008">
        <w:rPr>
          <w:rFonts w:asciiTheme="minorEastAsia" w:eastAsiaTheme="minorEastAsia" w:hAnsiTheme="minorEastAsia" w:hint="eastAsia"/>
          <w:sz w:val="18"/>
          <w:szCs w:val="18"/>
        </w:rPr>
        <w:t>图注</w:t>
      </w:r>
      <w:r w:rsidR="00183650">
        <w:rPr>
          <w:rFonts w:asciiTheme="minorEastAsia" w:eastAsiaTheme="minorEastAsia" w:hAnsiTheme="minorEastAsia"/>
          <w:sz w:val="18"/>
          <w:szCs w:val="18"/>
        </w:rPr>
        <w:t>，宋体小五号字</w:t>
      </w:r>
      <w:r w:rsidRPr="00C91E1F">
        <w:rPr>
          <w:rFonts w:ascii="Times New Roman" w:eastAsiaTheme="minorEastAsia" w:hAnsi="Times New Roman"/>
          <w:sz w:val="18"/>
          <w:szCs w:val="18"/>
        </w:rPr>
        <w:t>.</w:t>
      </w:r>
    </w:p>
    <w:p w:rsidR="00620D61" w:rsidRDefault="00620D61" w:rsidP="0060671D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关键词</w:t>
      </w:r>
      <w:r>
        <w:rPr>
          <w:rFonts w:ascii="宋体" w:hAnsi="宋体"/>
          <w:szCs w:val="21"/>
        </w:rPr>
        <w:t>：</w:t>
      </w:r>
      <w:bookmarkStart w:id="14" w:name="OLE_LINK13"/>
      <w:bookmarkStart w:id="15" w:name="OLE_LINK14"/>
      <w:r>
        <w:rPr>
          <w:rFonts w:ascii="宋体" w:hAnsi="宋体"/>
          <w:szCs w:val="21"/>
        </w:rPr>
        <w:t xml:space="preserve"> </w:t>
      </w:r>
      <w:r w:rsidR="00183650">
        <w:rPr>
          <w:rFonts w:ascii="宋体" w:hAnsi="宋体" w:hint="eastAsia"/>
          <w:szCs w:val="21"/>
        </w:rPr>
        <w:t>宋体；五号字；</w:t>
      </w:r>
      <w:bookmarkEnd w:id="14"/>
      <w:bookmarkEnd w:id="15"/>
      <w:r w:rsidR="00183650">
        <w:rPr>
          <w:rFonts w:ascii="宋体" w:hAnsi="宋体" w:hint="eastAsia"/>
          <w:szCs w:val="21"/>
        </w:rPr>
        <w:t>分号</w:t>
      </w:r>
      <w:r w:rsidR="00183650">
        <w:rPr>
          <w:rFonts w:ascii="宋体" w:hAnsi="宋体"/>
          <w:szCs w:val="21"/>
        </w:rPr>
        <w:t>隔开</w:t>
      </w:r>
    </w:p>
    <w:p w:rsidR="00620D61" w:rsidRPr="00C91E1F" w:rsidRDefault="00620D61" w:rsidP="0060671D">
      <w:pPr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C91E1F">
        <w:rPr>
          <w:rFonts w:ascii="宋体" w:hAnsi="宋体" w:cs="宋体" w:hint="eastAsia"/>
          <w:color w:val="000000"/>
          <w:kern w:val="0"/>
          <w:sz w:val="18"/>
          <w:szCs w:val="18"/>
        </w:rPr>
        <w:t>资助</w:t>
      </w:r>
      <w:r w:rsidRPr="00C91E1F">
        <w:rPr>
          <w:rFonts w:ascii="宋体" w:hAnsi="宋体" w:cs="宋体"/>
          <w:color w:val="000000"/>
          <w:kern w:val="0"/>
          <w:sz w:val="18"/>
          <w:szCs w:val="18"/>
        </w:rPr>
        <w:t>项目</w:t>
      </w:r>
      <w:r w:rsidR="000E7DB8" w:rsidRPr="00C91E1F">
        <w:rPr>
          <w:rFonts w:ascii="宋体" w:hAnsi="宋体" w:cs="宋体"/>
          <w:kern w:val="0"/>
          <w:sz w:val="18"/>
          <w:szCs w:val="18"/>
        </w:rPr>
        <w:t xml:space="preserve">: </w:t>
      </w:r>
      <w:r w:rsidR="00183650">
        <w:rPr>
          <w:rFonts w:ascii="宋体" w:hAnsi="宋体" w:cs="宋体" w:hint="eastAsia"/>
          <w:color w:val="000000"/>
          <w:kern w:val="0"/>
          <w:sz w:val="18"/>
          <w:szCs w:val="18"/>
        </w:rPr>
        <w:t>可选项</w:t>
      </w:r>
      <w:r w:rsidR="00183650">
        <w:rPr>
          <w:rFonts w:ascii="宋体" w:hAnsi="宋体" w:cs="宋体"/>
          <w:color w:val="000000"/>
          <w:kern w:val="0"/>
          <w:sz w:val="18"/>
          <w:szCs w:val="18"/>
        </w:rPr>
        <w:t>，宋体小五号字</w:t>
      </w:r>
      <w:r w:rsidRPr="00C91E1F">
        <w:rPr>
          <w:rFonts w:ascii="宋体" w:hAnsi="宋体" w:cs="宋体"/>
          <w:kern w:val="0"/>
          <w:sz w:val="18"/>
          <w:szCs w:val="18"/>
        </w:rPr>
        <w:t>.</w:t>
      </w:r>
    </w:p>
    <w:p w:rsidR="00620D61" w:rsidRDefault="00620D61" w:rsidP="00620D61">
      <w:pPr>
        <w:widowControl/>
        <w:tabs>
          <w:tab w:val="left" w:pos="4005"/>
          <w:tab w:val="center" w:pos="4677"/>
        </w:tabs>
        <w:ind w:firstLineChars="200" w:firstLine="360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参考文献</w:t>
      </w:r>
    </w:p>
    <w:p w:rsidR="00A86F93" w:rsidRPr="00C91E1F" w:rsidRDefault="00620D61" w:rsidP="00C91E1F">
      <w:pPr>
        <w:widowControl/>
        <w:tabs>
          <w:tab w:val="left" w:pos="4005"/>
          <w:tab w:val="center" w:pos="4677"/>
        </w:tabs>
        <w:ind w:firstLineChars="200" w:firstLine="360"/>
        <w:jc w:val="left"/>
        <w:rPr>
          <w:rFonts w:ascii="Times New Roman" w:hAnsi="Times New Roman"/>
          <w:kern w:val="0"/>
          <w:sz w:val="18"/>
          <w:szCs w:val="18"/>
        </w:rPr>
      </w:pPr>
      <w:r w:rsidRPr="00C91E1F">
        <w:rPr>
          <w:rFonts w:ascii="Times New Roman" w:hAnsi="Times New Roman"/>
          <w:color w:val="000000"/>
          <w:sz w:val="18"/>
          <w:szCs w:val="18"/>
        </w:rPr>
        <w:t>[1]</w:t>
      </w:r>
      <w:r w:rsidRPr="00C91E1F">
        <w:rPr>
          <w:rFonts w:ascii="Times New Roman" w:hAnsi="Times New Roman"/>
          <w:kern w:val="0"/>
          <w:sz w:val="18"/>
          <w:szCs w:val="18"/>
        </w:rPr>
        <w:t>Y</w:t>
      </w:r>
      <w:r w:rsidR="00183650">
        <w:rPr>
          <w:rFonts w:ascii="Times New Roman" w:hAnsi="Times New Roman"/>
          <w:kern w:val="0"/>
          <w:sz w:val="18"/>
          <w:szCs w:val="18"/>
        </w:rPr>
        <w:t>.</w:t>
      </w:r>
      <w:r w:rsidRPr="00C91E1F">
        <w:rPr>
          <w:rFonts w:ascii="Times New Roman" w:hAnsi="Times New Roman"/>
          <w:kern w:val="0"/>
          <w:sz w:val="18"/>
          <w:szCs w:val="18"/>
        </w:rPr>
        <w:t xml:space="preserve"> Wang</w:t>
      </w:r>
      <w:r w:rsidR="00183650">
        <w:rPr>
          <w:rFonts w:ascii="Times New Roman" w:hAnsi="Times New Roman"/>
          <w:kern w:val="0"/>
          <w:sz w:val="18"/>
          <w:szCs w:val="18"/>
        </w:rPr>
        <w:t xml:space="preserve">, </w:t>
      </w:r>
      <w:r w:rsidR="00183650" w:rsidRPr="00183650">
        <w:rPr>
          <w:rFonts w:ascii="Times New Roman" w:hAnsi="Times New Roman"/>
          <w:i/>
          <w:kern w:val="0"/>
          <w:sz w:val="18"/>
          <w:szCs w:val="18"/>
        </w:rPr>
        <w:t>et al</w:t>
      </w:r>
      <w:r w:rsidRPr="00C91E1F">
        <w:rPr>
          <w:rFonts w:ascii="Times New Roman" w:hAnsi="Times New Roman"/>
          <w:kern w:val="0"/>
          <w:sz w:val="18"/>
          <w:szCs w:val="18"/>
        </w:rPr>
        <w:t>, Phys.</w:t>
      </w:r>
      <w:r w:rsidR="006660B8">
        <w:rPr>
          <w:rFonts w:ascii="Times New Roman" w:hAnsi="Times New Roman"/>
          <w:kern w:val="0"/>
          <w:sz w:val="18"/>
          <w:szCs w:val="18"/>
        </w:rPr>
        <w:t xml:space="preserve"> </w:t>
      </w:r>
      <w:r w:rsidRPr="00C91E1F">
        <w:rPr>
          <w:rFonts w:ascii="Times New Roman" w:hAnsi="Times New Roman"/>
          <w:kern w:val="0"/>
          <w:sz w:val="18"/>
          <w:szCs w:val="18"/>
        </w:rPr>
        <w:t>Plasmas 23,113105</w:t>
      </w:r>
      <w:r w:rsidR="005048E6">
        <w:rPr>
          <w:rFonts w:ascii="Times New Roman" w:hAnsi="Times New Roman"/>
          <w:kern w:val="0"/>
          <w:sz w:val="18"/>
          <w:szCs w:val="18"/>
        </w:rPr>
        <w:t xml:space="preserve"> </w:t>
      </w:r>
      <w:r w:rsidRPr="00C91E1F">
        <w:rPr>
          <w:rFonts w:ascii="Times New Roman" w:hAnsi="Times New Roman"/>
          <w:kern w:val="0"/>
          <w:sz w:val="18"/>
          <w:szCs w:val="18"/>
        </w:rPr>
        <w:t>(2016)</w:t>
      </w:r>
    </w:p>
    <w:sectPr w:rsidR="00A86F93" w:rsidRPr="00C91E1F" w:rsidSect="000A1262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0D" w:rsidRDefault="00D71C0D" w:rsidP="00E34391">
      <w:r>
        <w:separator/>
      </w:r>
    </w:p>
  </w:endnote>
  <w:endnote w:type="continuationSeparator" w:id="0">
    <w:p w:rsidR="00D71C0D" w:rsidRDefault="00D71C0D" w:rsidP="00E3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0D" w:rsidRDefault="00D71C0D" w:rsidP="00E34391">
      <w:r>
        <w:separator/>
      </w:r>
    </w:p>
  </w:footnote>
  <w:footnote w:type="continuationSeparator" w:id="0">
    <w:p w:rsidR="00D71C0D" w:rsidRDefault="00D71C0D" w:rsidP="00E3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61"/>
    <w:rsid w:val="000A1262"/>
    <w:rsid w:val="000E7DB8"/>
    <w:rsid w:val="00131819"/>
    <w:rsid w:val="00134875"/>
    <w:rsid w:val="00183650"/>
    <w:rsid w:val="001E5F48"/>
    <w:rsid w:val="0021564C"/>
    <w:rsid w:val="002838CC"/>
    <w:rsid w:val="002C50D1"/>
    <w:rsid w:val="00306008"/>
    <w:rsid w:val="00327ED7"/>
    <w:rsid w:val="00337629"/>
    <w:rsid w:val="00357ABD"/>
    <w:rsid w:val="005048E6"/>
    <w:rsid w:val="0060671D"/>
    <w:rsid w:val="006140DE"/>
    <w:rsid w:val="00620D61"/>
    <w:rsid w:val="006660B8"/>
    <w:rsid w:val="007728B3"/>
    <w:rsid w:val="007E07EE"/>
    <w:rsid w:val="00905AE3"/>
    <w:rsid w:val="009A19E5"/>
    <w:rsid w:val="00A3348E"/>
    <w:rsid w:val="00A86F93"/>
    <w:rsid w:val="00B621FD"/>
    <w:rsid w:val="00B8630E"/>
    <w:rsid w:val="00C71491"/>
    <w:rsid w:val="00C85966"/>
    <w:rsid w:val="00C91E1F"/>
    <w:rsid w:val="00C97A33"/>
    <w:rsid w:val="00CD2603"/>
    <w:rsid w:val="00D71C0D"/>
    <w:rsid w:val="00E34391"/>
    <w:rsid w:val="00E87E6D"/>
    <w:rsid w:val="00F21E10"/>
    <w:rsid w:val="00F46E07"/>
    <w:rsid w:val="00F62948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2C864-7469-45BA-8E32-58805BA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D6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20D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0D6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3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439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43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DE05-5200-4F86-89E7-B2F6E73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wfeng</cp:lastModifiedBy>
  <cp:revision>4</cp:revision>
  <cp:lastPrinted>2017-06-28T09:34:00Z</cp:lastPrinted>
  <dcterms:created xsi:type="dcterms:W3CDTF">2019-07-04T07:42:00Z</dcterms:created>
  <dcterms:modified xsi:type="dcterms:W3CDTF">2019-07-08T00:02:00Z</dcterms:modified>
</cp:coreProperties>
</file>